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D4E6" w14:textId="433403D5" w:rsidR="000C30D8" w:rsidRPr="00E52F53" w:rsidRDefault="00E52F53" w:rsidP="00E52F53">
      <w:pPr>
        <w:jc w:val="center"/>
        <w:rPr>
          <w:rFonts w:ascii="Aptos" w:eastAsia="Aptos" w:hAnsi="Aptos" w:cs="Arial"/>
          <w:b/>
          <w:bCs/>
          <w:sz w:val="28"/>
          <w:szCs w:val="28"/>
        </w:rPr>
      </w:pPr>
      <w:r w:rsidRPr="00E52F53">
        <w:rPr>
          <w:b/>
          <w:bCs/>
          <w:sz w:val="28"/>
          <w:szCs w:val="28"/>
        </w:rPr>
        <w:t xml:space="preserve">Supporting Smooth Transitions: </w:t>
      </w:r>
      <w:r w:rsidR="00451230">
        <w:rPr>
          <w:b/>
          <w:bCs/>
          <w:sz w:val="28"/>
          <w:szCs w:val="28"/>
        </w:rPr>
        <w:t>Guidance and r</w:t>
      </w:r>
      <w:r w:rsidRPr="00E52F53">
        <w:rPr>
          <w:b/>
          <w:bCs/>
          <w:sz w:val="28"/>
          <w:szCs w:val="28"/>
        </w:rPr>
        <w:t xml:space="preserve">esources for Early Years </w:t>
      </w:r>
      <w:r w:rsidR="00451230">
        <w:rPr>
          <w:b/>
          <w:bCs/>
          <w:sz w:val="28"/>
          <w:szCs w:val="28"/>
        </w:rPr>
        <w:t>Educators</w:t>
      </w:r>
    </w:p>
    <w:p w14:paraId="1C2DDDA2" w14:textId="35146E33" w:rsidR="000C30D8" w:rsidRPr="00696C1D" w:rsidRDefault="000C30D8" w:rsidP="000C30D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293" w:afterAutospacing="1" w:line="240" w:lineRule="auto"/>
        <w:rPr>
          <w:rFonts w:asciiTheme="minorBidi" w:eastAsia="Times New Roman" w:hAnsiTheme="minorBidi"/>
          <w:kern w:val="0"/>
          <w:sz w:val="24"/>
          <w:szCs w:val="24"/>
          <w:lang w:eastAsia="en-GB"/>
          <w14:ligatures w14:val="none"/>
        </w:rPr>
      </w:pPr>
      <w:r w:rsidRPr="00696C1D">
        <w:rPr>
          <w:rFonts w:asciiTheme="minorBidi" w:eastAsia="Times New Roman" w:hAnsiTheme="minorBidi"/>
          <w:kern w:val="0"/>
          <w:sz w:val="24"/>
          <w:szCs w:val="24"/>
          <w:lang w:eastAsia="en-GB"/>
          <w14:ligatures w14:val="none"/>
        </w:rPr>
        <w:t xml:space="preserve">In Lincolnshire we believe that every child deserves to have the best possible start to school life.  To achieve this we are guided by </w:t>
      </w:r>
      <w:r w:rsidR="009C5253">
        <w:rPr>
          <w:rFonts w:asciiTheme="minorBidi" w:eastAsia="Times New Roman" w:hAnsiTheme="minorBidi"/>
          <w:kern w:val="0"/>
          <w:sz w:val="24"/>
          <w:szCs w:val="24"/>
          <w:lang w:eastAsia="en-GB"/>
          <w14:ligatures w14:val="none"/>
        </w:rPr>
        <w:t xml:space="preserve">The Best Start in Life strategy and </w:t>
      </w:r>
      <w:r w:rsidRPr="00696C1D">
        <w:rPr>
          <w:rFonts w:asciiTheme="minorBidi" w:eastAsia="Times New Roman" w:hAnsiTheme="minorBidi"/>
          <w:kern w:val="0"/>
          <w:sz w:val="24"/>
          <w:szCs w:val="24"/>
          <w:lang w:eastAsia="en-GB"/>
          <w14:ligatures w14:val="none"/>
        </w:rPr>
        <w:t>the UNICEF model of School Readiness; Ready children, Ready schools, Ready families, ensuring that the first steps of a child’s journey through school are successful. This journey begins before children start school and only ends when they feel a sense of belonging.</w:t>
      </w:r>
    </w:p>
    <w:p w14:paraId="1993716D" w14:textId="64923732" w:rsidR="000C30D8" w:rsidRPr="003B3D41" w:rsidRDefault="000C30D8" w:rsidP="000C30D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293" w:afterAutospacing="1" w:line="240" w:lineRule="auto"/>
        <w:rPr>
          <w:rFonts w:asciiTheme="minorBidi" w:eastAsia="Times New Roman" w:hAnsiTheme="minorBidi"/>
          <w:color w:val="374151"/>
          <w:kern w:val="0"/>
          <w:sz w:val="24"/>
          <w:szCs w:val="24"/>
          <w:lang w:eastAsia="en-GB"/>
          <w14:ligatures w14:val="none"/>
        </w:rPr>
      </w:pPr>
      <w:r w:rsidRPr="003B3D41">
        <w:rPr>
          <w:rFonts w:asciiTheme="minorBidi" w:eastAsia="Aptos" w:hAnsiTheme="minorBidi"/>
          <w:sz w:val="24"/>
          <w:szCs w:val="24"/>
        </w:rPr>
        <w:t xml:space="preserve">As an Early </w:t>
      </w:r>
      <w:r w:rsidR="009C5253">
        <w:rPr>
          <w:rFonts w:asciiTheme="minorBidi" w:eastAsia="Aptos" w:hAnsiTheme="minorBidi"/>
          <w:sz w:val="24"/>
          <w:szCs w:val="24"/>
        </w:rPr>
        <w:t>Years Educator</w:t>
      </w:r>
      <w:r w:rsidRPr="003B3D41">
        <w:rPr>
          <w:rFonts w:asciiTheme="minorBidi" w:eastAsia="Aptos" w:hAnsiTheme="minorBidi"/>
          <w:sz w:val="24"/>
          <w:szCs w:val="24"/>
        </w:rPr>
        <w:t xml:space="preserve"> you play a vital role in supporting children and families during transitions in the early years. For transitions to be effective you should work closely with families and your partner schools/settings to plan for each child’s unique needs and interests.</w:t>
      </w:r>
    </w:p>
    <w:p w14:paraId="7D977ADA" w14:textId="6DD80197" w:rsidR="00744D8A" w:rsidRPr="00696C1D" w:rsidRDefault="00253CE8" w:rsidP="00253CE8">
      <w:pPr>
        <w:pStyle w:val="ListParagraph"/>
        <w:numPr>
          <w:ilvl w:val="0"/>
          <w:numId w:val="3"/>
        </w:numPr>
        <w:rPr>
          <w:rFonts w:asciiTheme="minorBidi" w:hAnsiTheme="minorBidi"/>
          <w:color w:val="0070C0"/>
          <w:sz w:val="24"/>
          <w:szCs w:val="24"/>
          <w:u w:val="single"/>
        </w:rPr>
      </w:pPr>
      <w:r w:rsidRPr="003B3D41">
        <w:rPr>
          <w:rFonts w:asciiTheme="minorBidi" w:hAnsiTheme="minorBidi"/>
          <w:sz w:val="24"/>
          <w:szCs w:val="24"/>
        </w:rPr>
        <w:t>Support for Childcare Providers -</w:t>
      </w:r>
      <w:r w:rsidRPr="003B3D41">
        <w:rPr>
          <w:rFonts w:asciiTheme="minorBidi" w:hAnsiTheme="minorBidi"/>
          <w:sz w:val="24"/>
          <w:szCs w:val="24"/>
          <w:u w:val="single"/>
        </w:rPr>
        <w:t xml:space="preserve"> </w:t>
      </w:r>
      <w:hyperlink r:id="rId7" w:history="1">
        <w:r w:rsidRPr="00696C1D">
          <w:rPr>
            <w:rStyle w:val="Hyperlink"/>
            <w:rFonts w:asciiTheme="minorBidi" w:hAnsiTheme="minorBidi"/>
            <w:color w:val="0070C0"/>
            <w:sz w:val="24"/>
            <w:szCs w:val="24"/>
          </w:rPr>
          <w:t>Support for childcare providers – Register to deliver funded childcare - Lincolnshire County Council</w:t>
        </w:r>
      </w:hyperlink>
    </w:p>
    <w:p w14:paraId="2776E03B" w14:textId="77777777" w:rsidR="00696C1D" w:rsidRPr="00696C1D" w:rsidRDefault="00696C1D" w:rsidP="00696C1D">
      <w:pPr>
        <w:rPr>
          <w:rFonts w:asciiTheme="minorBidi" w:hAnsiTheme="minorBidi"/>
          <w:sz w:val="24"/>
          <w:szCs w:val="24"/>
          <w:u w:val="single"/>
        </w:rPr>
      </w:pPr>
    </w:p>
    <w:p w14:paraId="4621D527" w14:textId="22CE427A" w:rsidR="00696C1D" w:rsidRPr="00696C1D" w:rsidRDefault="00696C1D" w:rsidP="00696C1D">
      <w:pPr>
        <w:pStyle w:val="ListParagraph"/>
        <w:numPr>
          <w:ilvl w:val="0"/>
          <w:numId w:val="3"/>
        </w:numPr>
        <w:rPr>
          <w:rFonts w:asciiTheme="minorBidi" w:hAnsiTheme="minorBidi"/>
          <w:sz w:val="24"/>
          <w:szCs w:val="24"/>
          <w:u w:val="single"/>
        </w:rPr>
      </w:pPr>
      <w:r w:rsidRPr="00696C1D">
        <w:rPr>
          <w:rFonts w:asciiTheme="minorBidi" w:hAnsiTheme="minorBidi"/>
          <w:sz w:val="24"/>
          <w:szCs w:val="24"/>
          <w:u w:val="single"/>
        </w:rPr>
        <w:t xml:space="preserve">Inclusion Support - </w:t>
      </w:r>
      <w:hyperlink r:id="rId8" w:history="1">
        <w:r w:rsidRPr="00696C1D">
          <w:rPr>
            <w:rFonts w:asciiTheme="minorBidi" w:hAnsiTheme="minorBidi"/>
            <w:color w:val="0000FF"/>
            <w:sz w:val="24"/>
            <w:szCs w:val="24"/>
            <w:u w:val="single"/>
          </w:rPr>
          <w:t>Inclusion Resources – Lincolnshire County Council</w:t>
        </w:r>
      </w:hyperlink>
    </w:p>
    <w:p w14:paraId="3ABF70A9" w14:textId="77777777" w:rsidR="00744D8A" w:rsidRPr="00696C1D" w:rsidRDefault="00744D8A" w:rsidP="00744D8A">
      <w:pPr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2A30A67E" w14:textId="5505DA52" w:rsidR="00744D8A" w:rsidRPr="003B3D41" w:rsidRDefault="00744D8A" w:rsidP="002B42B3">
      <w:pPr>
        <w:numPr>
          <w:ilvl w:val="0"/>
          <w:numId w:val="2"/>
        </w:numPr>
        <w:contextualSpacing/>
        <w:rPr>
          <w:rFonts w:asciiTheme="minorBidi" w:hAnsiTheme="minorBidi"/>
          <w:color w:val="0000FF"/>
          <w:kern w:val="0"/>
          <w:sz w:val="24"/>
          <w:szCs w:val="24"/>
          <w14:ligatures w14:val="none"/>
        </w:rPr>
      </w:pPr>
      <w:r w:rsidRPr="003B3D41">
        <w:rPr>
          <w:rFonts w:asciiTheme="minorBidi" w:hAnsiTheme="minorBidi"/>
          <w:kern w:val="0"/>
          <w:sz w:val="24"/>
          <w:szCs w:val="24"/>
          <w14:ligatures w14:val="none"/>
        </w:rPr>
        <w:t xml:space="preserve">Guidance to provide support for early years practitioners when completing the early years foundation stage (EYFS) progress check at age 2 </w:t>
      </w:r>
      <w:hyperlink w:history="1">
        <w:r w:rsidRPr="003B3D41">
          <w:rPr>
            <w:rFonts w:asciiTheme="minorBidi" w:hAnsiTheme="minorBidi"/>
            <w:color w:val="0000FF"/>
            <w:kern w:val="0"/>
            <w:sz w:val="24"/>
            <w:szCs w:val="24"/>
            <w:u w:val="single"/>
            <w14:ligatures w14:val="none"/>
          </w:rPr>
          <w:t>Progress check at age 2 - GOV.UK (www.gov.uk)</w:t>
        </w:r>
      </w:hyperlink>
    </w:p>
    <w:p w14:paraId="291D915D" w14:textId="77777777" w:rsidR="003B3D41" w:rsidRPr="003B3D41" w:rsidRDefault="003B3D41" w:rsidP="003B3D41">
      <w:pPr>
        <w:contextualSpacing/>
        <w:rPr>
          <w:rFonts w:asciiTheme="minorBidi" w:hAnsiTheme="minorBidi"/>
          <w:sz w:val="24"/>
          <w:szCs w:val="24"/>
        </w:rPr>
      </w:pPr>
    </w:p>
    <w:p w14:paraId="3464DE90" w14:textId="5A3B0F87" w:rsidR="003B3D41" w:rsidRPr="00CD79EE" w:rsidRDefault="009C5253" w:rsidP="003B3D41">
      <w:pPr>
        <w:pStyle w:val="ListParagraph"/>
        <w:numPr>
          <w:ilvl w:val="0"/>
          <w:numId w:val="5"/>
        </w:numPr>
        <w:rPr>
          <w:rFonts w:asciiTheme="minorBidi" w:hAnsiTheme="minorBidi"/>
          <w:b/>
          <w:bCs/>
          <w:color w:val="0070C0"/>
          <w:kern w:val="0"/>
          <w:sz w:val="24"/>
          <w:szCs w:val="24"/>
          <w14:ligatures w14:val="none"/>
        </w:rPr>
      </w:pPr>
      <w:r>
        <w:rPr>
          <w:rFonts w:asciiTheme="minorBidi" w:hAnsiTheme="minorBidi"/>
          <w:color w:val="383835"/>
          <w:sz w:val="24"/>
          <w:szCs w:val="24"/>
        </w:rPr>
        <w:t>It is crucial to support</w:t>
      </w:r>
      <w:r w:rsidR="003B3D41">
        <w:rPr>
          <w:rFonts w:asciiTheme="minorBidi" w:hAnsiTheme="minorBidi"/>
          <w:color w:val="383835"/>
          <w:sz w:val="24"/>
          <w:szCs w:val="24"/>
        </w:rPr>
        <w:t xml:space="preserve"> the Home Learning Environment</w:t>
      </w:r>
      <w:r w:rsidR="003B3D41" w:rsidRPr="003B3D41">
        <w:rPr>
          <w:rFonts w:asciiTheme="minorBidi" w:hAnsiTheme="minorBidi"/>
          <w:color w:val="383835"/>
          <w:sz w:val="24"/>
          <w:szCs w:val="24"/>
        </w:rPr>
        <w:t xml:space="preserve"> to build </w:t>
      </w:r>
      <w:r w:rsidR="003B3D41">
        <w:rPr>
          <w:rFonts w:asciiTheme="minorBidi" w:hAnsiTheme="minorBidi"/>
          <w:color w:val="383835"/>
          <w:sz w:val="24"/>
          <w:szCs w:val="24"/>
        </w:rPr>
        <w:t>children’s</w:t>
      </w:r>
      <w:r w:rsidR="003B3D41" w:rsidRPr="003B3D41">
        <w:rPr>
          <w:rFonts w:asciiTheme="minorBidi" w:hAnsiTheme="minorBidi"/>
          <w:color w:val="383835"/>
          <w:sz w:val="24"/>
          <w:szCs w:val="24"/>
        </w:rPr>
        <w:t xml:space="preserve"> confidence and independence, helping them feel emotionally and practically prepared to start school.</w:t>
      </w:r>
      <w:r w:rsidR="00225CD8">
        <w:rPr>
          <w:rFonts w:asciiTheme="minorBidi" w:hAnsiTheme="minorBidi"/>
          <w:color w:val="383835"/>
          <w:sz w:val="24"/>
          <w:szCs w:val="24"/>
        </w:rPr>
        <w:t xml:space="preserve"> You will also find the DFE Potty Training Guide for parents here</w:t>
      </w:r>
      <w:r w:rsidR="003B3D41" w:rsidRPr="003B3D41">
        <w:rPr>
          <w:rFonts w:asciiTheme="minorBidi" w:hAnsiTheme="minorBidi"/>
          <w:color w:val="383835"/>
          <w:sz w:val="24"/>
          <w:szCs w:val="24"/>
        </w:rPr>
        <w:t> </w:t>
      </w:r>
      <w:hyperlink r:id="rId9" w:history="1">
        <w:r w:rsidR="003B3D41" w:rsidRPr="003B3D41">
          <w:rPr>
            <w:rFonts w:asciiTheme="minorBidi" w:hAnsiTheme="minorBidi"/>
            <w:color w:val="0070C0"/>
            <w:sz w:val="24"/>
            <w:szCs w:val="24"/>
            <w:u w:val="single"/>
          </w:rPr>
          <w:t>Find out more about start</w:t>
        </w:r>
        <w:r w:rsidR="003B3D41" w:rsidRPr="003B3D41">
          <w:rPr>
            <w:rFonts w:asciiTheme="minorBidi" w:hAnsiTheme="minorBidi"/>
            <w:color w:val="0070C0"/>
            <w:sz w:val="24"/>
            <w:szCs w:val="24"/>
            <w:u w:val="single"/>
          </w:rPr>
          <w:t>i</w:t>
        </w:r>
        <w:r w:rsidR="003B3D41" w:rsidRPr="003B3D41">
          <w:rPr>
            <w:rFonts w:asciiTheme="minorBidi" w:hAnsiTheme="minorBidi"/>
            <w:color w:val="0070C0"/>
            <w:sz w:val="24"/>
            <w:szCs w:val="24"/>
            <w:u w:val="single"/>
          </w:rPr>
          <w:t>ng school.</w:t>
        </w:r>
      </w:hyperlink>
      <w:r w:rsidR="00CD79EE">
        <w:t xml:space="preserve"> </w:t>
      </w:r>
      <w:r w:rsidR="00CD79EE" w:rsidRPr="00CD79EE">
        <w:rPr>
          <w:b/>
          <w:bCs/>
        </w:rPr>
        <w:t>(add image from web site here to promote)</w:t>
      </w:r>
    </w:p>
    <w:p w14:paraId="6CABE75F" w14:textId="77777777" w:rsidR="00C15F8C" w:rsidRPr="00C15F8C" w:rsidRDefault="00C15F8C" w:rsidP="00C15F8C">
      <w:pPr>
        <w:rPr>
          <w:rFonts w:asciiTheme="minorBidi" w:hAnsiTheme="minorBidi"/>
          <w:kern w:val="0"/>
          <w:sz w:val="24"/>
          <w:szCs w:val="24"/>
          <w14:ligatures w14:val="none"/>
        </w:rPr>
      </w:pPr>
    </w:p>
    <w:p w14:paraId="0B35CD4E" w14:textId="70B2B792" w:rsidR="00C15F8C" w:rsidRPr="00C15F8C" w:rsidRDefault="00C15F8C" w:rsidP="00C15F8C">
      <w:pPr>
        <w:pStyle w:val="ListParagraph"/>
        <w:numPr>
          <w:ilvl w:val="0"/>
          <w:numId w:val="8"/>
        </w:numPr>
        <w:rPr>
          <w:rFonts w:asciiTheme="minorBidi" w:hAnsiTheme="minorBidi"/>
          <w:kern w:val="0"/>
          <w:sz w:val="24"/>
          <w:szCs w:val="24"/>
          <w14:ligatures w14:val="none"/>
        </w:rPr>
      </w:pPr>
      <w:r w:rsidRPr="00C15F8C">
        <w:rPr>
          <w:rFonts w:asciiTheme="minorBidi" w:hAnsiTheme="minorBidi"/>
          <w:kern w:val="0"/>
          <w:sz w:val="24"/>
          <w:szCs w:val="24"/>
          <w14:ligatures w14:val="none"/>
        </w:rPr>
        <w:t xml:space="preserve">All about starting school or nursery - Some of our favourite books for children who are starting school. Whether they’re nervous or excited, these books are perfect for preparing your little ones for that big step </w:t>
      </w:r>
      <w:hyperlink r:id="rId10" w:history="1">
        <w:r w:rsidRPr="00C15F8C">
          <w:rPr>
            <w:rFonts w:asciiTheme="minorBidi" w:hAnsiTheme="minorBidi"/>
            <w:color w:val="0000FF"/>
            <w:sz w:val="24"/>
            <w:szCs w:val="24"/>
            <w:u w:val="single"/>
          </w:rPr>
          <w:t>All about starting school or nursery | BookTrust</w:t>
        </w:r>
      </w:hyperlink>
    </w:p>
    <w:p w14:paraId="3C2FA402" w14:textId="1B382F1C" w:rsidR="002B42B3" w:rsidRPr="002B42B3" w:rsidRDefault="002B42B3" w:rsidP="002B42B3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</w:pPr>
      <w:r w:rsidRPr="002B42B3"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t>.</w:t>
      </w:r>
    </w:p>
    <w:p w14:paraId="0AB3A969" w14:textId="77777777" w:rsidR="002B42B3" w:rsidRPr="002B42B3" w:rsidRDefault="002B42B3" w:rsidP="002B42B3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</w:pPr>
      <w:r w:rsidRPr="002B42B3"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t>The way in which transitions are managed is central to the child or young person’s development and emotional well-being. This will have a significant impact on the child’s or young person’s capacity to cope with change in the short and long term.</w:t>
      </w:r>
    </w:p>
    <w:p w14:paraId="2976DBF7" w14:textId="0B830966" w:rsidR="002B42B3" w:rsidRDefault="00225CD8" w:rsidP="002B42B3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t xml:space="preserve">A </w:t>
      </w:r>
      <w:r w:rsidR="002B42B3" w:rsidRPr="002B42B3"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t xml:space="preserve">‘supported transition’ </w:t>
      </w:r>
      <w:r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t>should include</w:t>
      </w:r>
      <w:r w:rsidR="002B42B3" w:rsidRPr="002B42B3"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t xml:space="preserve"> preparation, planning, adjustment and support</w:t>
      </w:r>
      <w:r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t xml:space="preserve"> in collaboration with parents/carers and other professionals</w:t>
      </w:r>
      <w:r w:rsidR="002B42B3" w:rsidRPr="002B42B3"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t>.</w:t>
      </w:r>
    </w:p>
    <w:p w14:paraId="4D9413F7" w14:textId="783C8F30" w:rsidR="0052100F" w:rsidRDefault="00F0562F" w:rsidP="0052100F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41414"/>
          <w:kern w:val="0"/>
          <w:sz w:val="24"/>
          <w:szCs w:val="24"/>
          <w:lang w:eastAsia="en-GB"/>
          <w14:ligatures w14:val="none"/>
        </w:rPr>
        <w:lastRenderedPageBreak/>
        <w:t>Resources to support transition planning</w:t>
      </w:r>
    </w:p>
    <w:p w14:paraId="5B0F4014" w14:textId="77777777" w:rsidR="002B42B3" w:rsidRDefault="002B42B3" w:rsidP="002B42B3">
      <w:pPr>
        <w:contextualSpacing/>
        <w:rPr>
          <w:color w:val="0000FF"/>
          <w:kern w:val="0"/>
          <w14:ligatures w14:val="none"/>
        </w:rPr>
      </w:pPr>
    </w:p>
    <w:p w14:paraId="1C4038CD" w14:textId="77777777" w:rsidR="00225CD8" w:rsidRDefault="00225CD8" w:rsidP="00225CD8">
      <w:pPr>
        <w:rPr>
          <w:color w:val="0000FF"/>
          <w:kern w:val="0"/>
          <w14:ligatures w14:val="none"/>
        </w:rPr>
      </w:pPr>
    </w:p>
    <w:p w14:paraId="7381CEC2" w14:textId="601256B3" w:rsidR="00225CD8" w:rsidRPr="00A53F63" w:rsidRDefault="00225CD8" w:rsidP="00225CD8">
      <w:pPr>
        <w:rPr>
          <w:b/>
          <w:bCs/>
        </w:rPr>
      </w:pPr>
      <w:r w:rsidRPr="00A53F63">
        <w:rPr>
          <w:b/>
          <w:bCs/>
        </w:rPr>
        <w:t>See attachments for</w:t>
      </w:r>
      <w:r w:rsidR="00A53F63">
        <w:rPr>
          <w:b/>
          <w:bCs/>
        </w:rPr>
        <w:t xml:space="preserve"> resources to be added</w:t>
      </w:r>
      <w:r w:rsidRPr="00A53F63">
        <w:rPr>
          <w:b/>
          <w:bCs/>
        </w:rPr>
        <w:t>:</w:t>
      </w:r>
    </w:p>
    <w:p w14:paraId="4F5D27C1" w14:textId="1F6272E7" w:rsidR="00225CD8" w:rsidRDefault="00225CD8" w:rsidP="00225CD8">
      <w:pPr>
        <w:pStyle w:val="ListParagraph"/>
        <w:numPr>
          <w:ilvl w:val="0"/>
          <w:numId w:val="9"/>
        </w:numPr>
      </w:pPr>
      <w:r>
        <w:t>Early Years Transition Support Plan template</w:t>
      </w:r>
    </w:p>
    <w:p w14:paraId="1704502E" w14:textId="17A482AF" w:rsidR="00225CD8" w:rsidRDefault="00225CD8" w:rsidP="00225CD8">
      <w:pPr>
        <w:pStyle w:val="ListParagraph"/>
        <w:numPr>
          <w:ilvl w:val="0"/>
          <w:numId w:val="9"/>
        </w:numPr>
      </w:pPr>
      <w:r>
        <w:t>Transition Calendar 2025</w:t>
      </w:r>
    </w:p>
    <w:p w14:paraId="410954F5" w14:textId="4219878B" w:rsidR="00225CD8" w:rsidRDefault="00225CD8" w:rsidP="00225CD8">
      <w:pPr>
        <w:pStyle w:val="ListParagraph"/>
        <w:numPr>
          <w:ilvl w:val="0"/>
          <w:numId w:val="9"/>
        </w:numPr>
      </w:pPr>
      <w:r>
        <w:t>2025 Example Day in the Life</w:t>
      </w:r>
    </w:p>
    <w:p w14:paraId="06CF8A1A" w14:textId="63AC456C" w:rsidR="00225CD8" w:rsidRDefault="00225CD8" w:rsidP="00225CD8">
      <w:pPr>
        <w:pStyle w:val="ListParagraph"/>
        <w:numPr>
          <w:ilvl w:val="0"/>
          <w:numId w:val="9"/>
        </w:numPr>
      </w:pPr>
      <w:r>
        <w:t>2025 Day in the Life SEND  Provision Map</w:t>
      </w:r>
    </w:p>
    <w:p w14:paraId="32BA3ED5" w14:textId="24B2082F" w:rsidR="00225CD8" w:rsidRDefault="00225CD8" w:rsidP="00225CD8">
      <w:pPr>
        <w:pStyle w:val="ListParagraph"/>
        <w:numPr>
          <w:ilvl w:val="0"/>
          <w:numId w:val="9"/>
        </w:numPr>
      </w:pPr>
      <w:r>
        <w:t>2025 SEND Transition Pathway</w:t>
      </w:r>
    </w:p>
    <w:p w14:paraId="3F88A862" w14:textId="77777777" w:rsidR="00800A4C" w:rsidRDefault="00800A4C" w:rsidP="00800A4C"/>
    <w:p w14:paraId="6677D0CB" w14:textId="0F2E6767" w:rsidR="00800A4C" w:rsidRDefault="00800A4C" w:rsidP="00800A4C">
      <w:r>
        <w:t>Contact the Transition in</w:t>
      </w:r>
      <w:r w:rsidR="00653F8A">
        <w:t>-</w:t>
      </w:r>
      <w:r>
        <w:t>box for any transition</w:t>
      </w:r>
      <w:r w:rsidR="00653F8A">
        <w:t xml:space="preserve"> based</w:t>
      </w:r>
      <w:r>
        <w:t xml:space="preserve"> queries or support for </w:t>
      </w:r>
      <w:r w:rsidR="00653F8A">
        <w:t>0-5 year olds</w:t>
      </w:r>
    </w:p>
    <w:p w14:paraId="2AC77B04" w14:textId="5F3A5642" w:rsidR="00653F8A" w:rsidRDefault="00653F8A" w:rsidP="00800A4C">
      <w:hyperlink r:id="rId11" w:history="1">
        <w:r w:rsidRPr="00196AF2">
          <w:rPr>
            <w:rStyle w:val="Hyperlink"/>
          </w:rPr>
          <w:t>EY_Transitions@lincolnshire.gov.uk</w:t>
        </w:r>
      </w:hyperlink>
      <w:r>
        <w:t xml:space="preserve"> </w:t>
      </w:r>
    </w:p>
    <w:p w14:paraId="320FD93D" w14:textId="77777777" w:rsidR="00225CD8" w:rsidRPr="00225CD8" w:rsidRDefault="00225CD8" w:rsidP="00225CD8"/>
    <w:sectPr w:rsidR="00225CD8" w:rsidRPr="00225C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3516F" w14:textId="77777777" w:rsidR="00E52F53" w:rsidRDefault="00E52F53" w:rsidP="00E52F53">
      <w:pPr>
        <w:spacing w:after="0" w:line="240" w:lineRule="auto"/>
      </w:pPr>
      <w:r>
        <w:separator/>
      </w:r>
    </w:p>
  </w:endnote>
  <w:endnote w:type="continuationSeparator" w:id="0">
    <w:p w14:paraId="0A8EF00B" w14:textId="77777777" w:rsidR="00E52F53" w:rsidRDefault="00E52F53" w:rsidP="00E52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BDFD9" w14:textId="77777777" w:rsidR="00E52F53" w:rsidRDefault="00E52F53" w:rsidP="00E52F53">
      <w:pPr>
        <w:spacing w:after="0" w:line="240" w:lineRule="auto"/>
      </w:pPr>
      <w:r>
        <w:separator/>
      </w:r>
    </w:p>
  </w:footnote>
  <w:footnote w:type="continuationSeparator" w:id="0">
    <w:p w14:paraId="059F5F72" w14:textId="77777777" w:rsidR="00E52F53" w:rsidRDefault="00E52F53" w:rsidP="00E52F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08F8"/>
    <w:multiLevelType w:val="hybridMultilevel"/>
    <w:tmpl w:val="7DEC6DAA"/>
    <w:lvl w:ilvl="0" w:tplc="720CC1C2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00F19"/>
    <w:multiLevelType w:val="multilevel"/>
    <w:tmpl w:val="E4FE8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096AFC"/>
    <w:multiLevelType w:val="hybridMultilevel"/>
    <w:tmpl w:val="3522DA64"/>
    <w:lvl w:ilvl="0" w:tplc="EF7AB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1406F"/>
    <w:multiLevelType w:val="hybridMultilevel"/>
    <w:tmpl w:val="32FC3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54F50"/>
    <w:multiLevelType w:val="hybridMultilevel"/>
    <w:tmpl w:val="E792497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47E1C"/>
    <w:multiLevelType w:val="hybridMultilevel"/>
    <w:tmpl w:val="852C9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D0205"/>
    <w:multiLevelType w:val="hybridMultilevel"/>
    <w:tmpl w:val="55A062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F6559B"/>
    <w:multiLevelType w:val="hybridMultilevel"/>
    <w:tmpl w:val="DA22DC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7E0BDF"/>
    <w:multiLevelType w:val="hybridMultilevel"/>
    <w:tmpl w:val="F0B87BA6"/>
    <w:lvl w:ilvl="0" w:tplc="0F14E6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049323">
    <w:abstractNumId w:val="3"/>
  </w:num>
  <w:num w:numId="2" w16cid:durableId="1685206811">
    <w:abstractNumId w:val="0"/>
  </w:num>
  <w:num w:numId="3" w16cid:durableId="847602515">
    <w:abstractNumId w:val="2"/>
  </w:num>
  <w:num w:numId="4" w16cid:durableId="1519809893">
    <w:abstractNumId w:val="1"/>
  </w:num>
  <w:num w:numId="5" w16cid:durableId="1373732515">
    <w:abstractNumId w:val="8"/>
  </w:num>
  <w:num w:numId="6" w16cid:durableId="317348345">
    <w:abstractNumId w:val="6"/>
  </w:num>
  <w:num w:numId="7" w16cid:durableId="1954823798">
    <w:abstractNumId w:val="7"/>
  </w:num>
  <w:num w:numId="8" w16cid:durableId="842891024">
    <w:abstractNumId w:val="4"/>
  </w:num>
  <w:num w:numId="9" w16cid:durableId="1226574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8A"/>
    <w:rsid w:val="000C30D8"/>
    <w:rsid w:val="00225CD8"/>
    <w:rsid w:val="00253CE8"/>
    <w:rsid w:val="002B42B3"/>
    <w:rsid w:val="003B3D41"/>
    <w:rsid w:val="003F4A4C"/>
    <w:rsid w:val="00445BDA"/>
    <w:rsid w:val="00451230"/>
    <w:rsid w:val="004E7433"/>
    <w:rsid w:val="0052100F"/>
    <w:rsid w:val="00641A20"/>
    <w:rsid w:val="00643C94"/>
    <w:rsid w:val="00653F8A"/>
    <w:rsid w:val="00696C1D"/>
    <w:rsid w:val="00744D8A"/>
    <w:rsid w:val="007D0841"/>
    <w:rsid w:val="00800A4C"/>
    <w:rsid w:val="00992847"/>
    <w:rsid w:val="009C5253"/>
    <w:rsid w:val="00A53F63"/>
    <w:rsid w:val="00AC6253"/>
    <w:rsid w:val="00BB3B57"/>
    <w:rsid w:val="00BD0D08"/>
    <w:rsid w:val="00C15F8C"/>
    <w:rsid w:val="00CD79EE"/>
    <w:rsid w:val="00DF4BD1"/>
    <w:rsid w:val="00E52F53"/>
    <w:rsid w:val="00F0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682A582"/>
  <w15:chartTrackingRefBased/>
  <w15:docId w15:val="{936CC4D9-9B2C-46A6-9745-16F6F848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D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3CE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6C1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2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F53"/>
  </w:style>
  <w:style w:type="paragraph" w:styleId="Footer">
    <w:name w:val="footer"/>
    <w:basedOn w:val="Normal"/>
    <w:link w:val="FooterChar"/>
    <w:uiPriority w:val="99"/>
    <w:unhideWhenUsed/>
    <w:rsid w:val="00E52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F53"/>
  </w:style>
  <w:style w:type="character" w:styleId="UnresolvedMention">
    <w:name w:val="Unresolved Mention"/>
    <w:basedOn w:val="DefaultParagraphFont"/>
    <w:uiPriority w:val="99"/>
    <w:semiHidden/>
    <w:unhideWhenUsed/>
    <w:rsid w:val="00653F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colnshire.gov.uk/downloads/download/98/inclusion-resourc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incolnshire.gov.uk/early-years-education/support-childcare-provide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Y_Transitions@lincolnshire.gov.uk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booktrust.org.uk/book-recommendations/booklists/all-about-starting-school-or-nurser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rtingreception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2505</Characters>
  <Application>Microsoft Office Word</Application>
  <DocSecurity>0</DocSecurity>
  <Lines>55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Amisha Stanney</dc:creator>
  <cp:keywords/>
  <dc:description/>
  <cp:lastModifiedBy>Amisha Stanney</cp:lastModifiedBy>
  <cp:revision>6</cp:revision>
  <dcterms:created xsi:type="dcterms:W3CDTF">2025-11-21T12:10:00Z</dcterms:created>
  <dcterms:modified xsi:type="dcterms:W3CDTF">2026-02-09T15:27:00Z</dcterms:modified>
</cp:coreProperties>
</file>