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43"/>
        <w:gridCol w:w="3544"/>
        <w:gridCol w:w="3402"/>
        <w:gridCol w:w="1107"/>
        <w:gridCol w:w="1444"/>
        <w:gridCol w:w="3038"/>
      </w:tblGrid>
      <w:tr w:rsidR="003773DB" w:rsidTr="003773DB">
        <w:tc>
          <w:tcPr>
            <w:tcW w:w="1413" w:type="dxa"/>
          </w:tcPr>
          <w:p w:rsidR="003773DB" w:rsidRPr="003773DB" w:rsidRDefault="003773DB">
            <w:pPr>
              <w:rPr>
                <w:rFonts w:ascii="Arial" w:hAnsi="Arial" w:cs="Arial"/>
                <w:sz w:val="24"/>
                <w:szCs w:val="24"/>
              </w:rPr>
            </w:pPr>
            <w:r w:rsidRPr="003773DB">
              <w:rPr>
                <w:rFonts w:ascii="Arial" w:hAnsi="Arial" w:cs="Arial"/>
                <w:sz w:val="24"/>
                <w:szCs w:val="24"/>
              </w:rPr>
              <w:t>Month</w:t>
            </w:r>
          </w:p>
        </w:tc>
        <w:tc>
          <w:tcPr>
            <w:tcW w:w="3544" w:type="dxa"/>
          </w:tcPr>
          <w:p w:rsidR="003773DB" w:rsidRPr="003773DB" w:rsidRDefault="003773DB" w:rsidP="004532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773DB">
              <w:rPr>
                <w:rFonts w:ascii="Arial" w:hAnsi="Arial" w:cs="Arial"/>
                <w:sz w:val="24"/>
                <w:szCs w:val="24"/>
              </w:rPr>
              <w:t>Activity planned</w:t>
            </w:r>
          </w:p>
        </w:tc>
        <w:tc>
          <w:tcPr>
            <w:tcW w:w="3402" w:type="dxa"/>
          </w:tcPr>
          <w:p w:rsidR="003773DB" w:rsidRPr="003773DB" w:rsidRDefault="003773DB">
            <w:pPr>
              <w:rPr>
                <w:rFonts w:ascii="Arial" w:hAnsi="Arial" w:cs="Arial"/>
                <w:sz w:val="24"/>
                <w:szCs w:val="24"/>
              </w:rPr>
            </w:pPr>
            <w:r w:rsidRPr="003773DB">
              <w:rPr>
                <w:rFonts w:ascii="Arial" w:hAnsi="Arial" w:cs="Arial"/>
                <w:sz w:val="24"/>
                <w:szCs w:val="24"/>
              </w:rPr>
              <w:t>Marketing opportunity</w:t>
            </w:r>
          </w:p>
        </w:tc>
        <w:tc>
          <w:tcPr>
            <w:tcW w:w="1107" w:type="dxa"/>
          </w:tcPr>
          <w:p w:rsidR="003773DB" w:rsidRPr="003773DB" w:rsidRDefault="003773DB">
            <w:pPr>
              <w:rPr>
                <w:rFonts w:ascii="Arial" w:hAnsi="Arial" w:cs="Arial"/>
                <w:sz w:val="24"/>
                <w:szCs w:val="24"/>
              </w:rPr>
            </w:pPr>
            <w:r w:rsidRPr="003773DB">
              <w:rPr>
                <w:rFonts w:ascii="Arial" w:hAnsi="Arial" w:cs="Arial"/>
                <w:sz w:val="24"/>
                <w:szCs w:val="24"/>
              </w:rPr>
              <w:t>Date</w:t>
            </w:r>
          </w:p>
        </w:tc>
        <w:tc>
          <w:tcPr>
            <w:tcW w:w="1444" w:type="dxa"/>
          </w:tcPr>
          <w:p w:rsidR="003773DB" w:rsidRPr="003773DB" w:rsidRDefault="003773DB">
            <w:pPr>
              <w:rPr>
                <w:rFonts w:ascii="Arial" w:hAnsi="Arial" w:cs="Arial"/>
                <w:sz w:val="24"/>
                <w:szCs w:val="24"/>
              </w:rPr>
            </w:pPr>
            <w:r w:rsidRPr="003773DB">
              <w:rPr>
                <w:rFonts w:ascii="Arial" w:hAnsi="Arial" w:cs="Arial"/>
                <w:sz w:val="24"/>
                <w:szCs w:val="24"/>
              </w:rPr>
              <w:t>Who is responsible</w:t>
            </w:r>
          </w:p>
        </w:tc>
        <w:tc>
          <w:tcPr>
            <w:tcW w:w="3038" w:type="dxa"/>
          </w:tcPr>
          <w:p w:rsidR="003773DB" w:rsidRPr="003773DB" w:rsidRDefault="003773DB">
            <w:pPr>
              <w:rPr>
                <w:rFonts w:ascii="Arial" w:hAnsi="Arial" w:cs="Arial"/>
                <w:sz w:val="24"/>
                <w:szCs w:val="24"/>
              </w:rPr>
            </w:pPr>
            <w:r w:rsidRPr="003773DB">
              <w:rPr>
                <w:rFonts w:ascii="Arial" w:hAnsi="Arial" w:cs="Arial"/>
                <w:sz w:val="24"/>
                <w:szCs w:val="24"/>
              </w:rPr>
              <w:t>Success evaluation</w:t>
            </w:r>
          </w:p>
          <w:p w:rsidR="003773DB" w:rsidRPr="003773DB" w:rsidRDefault="003773DB">
            <w:pPr>
              <w:rPr>
                <w:rFonts w:ascii="Arial" w:hAnsi="Arial" w:cs="Arial"/>
                <w:sz w:val="24"/>
                <w:szCs w:val="24"/>
              </w:rPr>
            </w:pPr>
            <w:r w:rsidRPr="003773DB">
              <w:rPr>
                <w:rFonts w:ascii="Arial" w:hAnsi="Arial" w:cs="Arial"/>
                <w:sz w:val="24"/>
                <w:szCs w:val="24"/>
              </w:rPr>
              <w:t>Additional FTE</w:t>
            </w:r>
          </w:p>
        </w:tc>
      </w:tr>
      <w:tr w:rsidR="004532E1" w:rsidTr="003773DB">
        <w:tc>
          <w:tcPr>
            <w:tcW w:w="1413" w:type="dxa"/>
            <w:vMerge w:val="restart"/>
          </w:tcPr>
          <w:p w:rsidR="004532E1" w:rsidRDefault="004532E1">
            <w:pPr>
              <w:rPr>
                <w:i/>
                <w:color w:val="FF0000"/>
              </w:rPr>
            </w:pPr>
            <w:r>
              <w:rPr>
                <w:i/>
                <w:color w:val="FF0000"/>
              </w:rPr>
              <w:t>Example</w:t>
            </w:r>
          </w:p>
          <w:p w:rsidR="004532E1" w:rsidRDefault="004532E1">
            <w:pPr>
              <w:rPr>
                <w:i/>
                <w:color w:val="FF0000"/>
              </w:rPr>
            </w:pPr>
          </w:p>
          <w:p w:rsidR="004532E1" w:rsidRPr="004532E1" w:rsidRDefault="004532E1">
            <w:pPr>
              <w:rPr>
                <w:i/>
                <w:color w:val="FF0000"/>
              </w:rPr>
            </w:pPr>
          </w:p>
          <w:p w:rsidR="004532E1" w:rsidRPr="004532E1" w:rsidRDefault="004532E1">
            <w:pPr>
              <w:rPr>
                <w:i/>
                <w:color w:val="FF0000"/>
                <w:sz w:val="28"/>
                <w:szCs w:val="28"/>
              </w:rPr>
            </w:pPr>
            <w:r w:rsidRPr="004532E1">
              <w:rPr>
                <w:i/>
                <w:color w:val="FF0000"/>
                <w:sz w:val="28"/>
                <w:szCs w:val="28"/>
              </w:rPr>
              <w:t>September</w:t>
            </w:r>
          </w:p>
          <w:p w:rsidR="004532E1" w:rsidRDefault="004532E1"/>
          <w:p w:rsidR="004532E1" w:rsidRDefault="004532E1"/>
          <w:p w:rsidR="004532E1" w:rsidRDefault="004532E1"/>
          <w:p w:rsidR="004532E1" w:rsidRDefault="004532E1"/>
          <w:p w:rsidR="004532E1" w:rsidRPr="004532E1" w:rsidRDefault="004532E1" w:rsidP="006E38D5">
            <w:pPr>
              <w:rPr>
                <w:i/>
                <w:color w:val="FF0000"/>
              </w:rPr>
            </w:pPr>
          </w:p>
        </w:tc>
        <w:tc>
          <w:tcPr>
            <w:tcW w:w="3544" w:type="dxa"/>
          </w:tcPr>
          <w:p w:rsidR="004532E1" w:rsidRPr="004532E1" w:rsidRDefault="004532E1" w:rsidP="004532E1">
            <w:pPr>
              <w:rPr>
                <w:i/>
                <w:color w:val="FF0000"/>
              </w:rPr>
            </w:pPr>
            <w:r w:rsidRPr="004532E1">
              <w:rPr>
                <w:i/>
                <w:color w:val="FF0000"/>
              </w:rPr>
              <w:t>Autumn walks collecting autumn items</w:t>
            </w:r>
          </w:p>
        </w:tc>
        <w:tc>
          <w:tcPr>
            <w:tcW w:w="3402" w:type="dxa"/>
          </w:tcPr>
          <w:p w:rsidR="004532E1" w:rsidRDefault="004532E1">
            <w:pPr>
              <w:rPr>
                <w:i/>
                <w:color w:val="FF0000"/>
              </w:rPr>
            </w:pPr>
            <w:r w:rsidRPr="004532E1">
              <w:rPr>
                <w:i/>
                <w:color w:val="FF0000"/>
              </w:rPr>
              <w:t xml:space="preserve">Facebook post promoting ethos, learning and </w:t>
            </w:r>
            <w:r>
              <w:rPr>
                <w:i/>
                <w:color w:val="FF0000"/>
              </w:rPr>
              <w:t>development and current promotion.</w:t>
            </w:r>
          </w:p>
          <w:p w:rsidR="004532E1" w:rsidRDefault="004532E1">
            <w:pPr>
              <w:rPr>
                <w:i/>
                <w:color w:val="FF0000"/>
              </w:rPr>
            </w:pPr>
          </w:p>
          <w:p w:rsidR="004532E1" w:rsidRPr="004532E1" w:rsidRDefault="004532E1">
            <w:pPr>
              <w:rPr>
                <w:i/>
                <w:color w:val="FF0000"/>
              </w:rPr>
            </w:pPr>
          </w:p>
        </w:tc>
        <w:tc>
          <w:tcPr>
            <w:tcW w:w="1107" w:type="dxa"/>
          </w:tcPr>
          <w:p w:rsidR="004532E1" w:rsidRPr="004532E1" w:rsidRDefault="004532E1">
            <w:pPr>
              <w:rPr>
                <w:i/>
                <w:color w:val="FF0000"/>
              </w:rPr>
            </w:pPr>
            <w:r w:rsidRPr="004532E1">
              <w:rPr>
                <w:i/>
                <w:color w:val="FF0000"/>
              </w:rPr>
              <w:t>All month</w:t>
            </w:r>
          </w:p>
        </w:tc>
        <w:tc>
          <w:tcPr>
            <w:tcW w:w="1444" w:type="dxa"/>
          </w:tcPr>
          <w:p w:rsidR="004532E1" w:rsidRPr="004532E1" w:rsidRDefault="004532E1">
            <w:pPr>
              <w:rPr>
                <w:i/>
                <w:color w:val="FF0000"/>
              </w:rPr>
            </w:pPr>
            <w:r w:rsidRPr="004532E1">
              <w:rPr>
                <w:i/>
                <w:color w:val="FF0000"/>
              </w:rPr>
              <w:t>staff – activities in each room and photos</w:t>
            </w:r>
          </w:p>
          <w:p w:rsidR="004532E1" w:rsidRPr="004532E1" w:rsidRDefault="004532E1">
            <w:pPr>
              <w:rPr>
                <w:i/>
                <w:color w:val="FF0000"/>
              </w:rPr>
            </w:pPr>
            <w:r w:rsidRPr="004532E1">
              <w:rPr>
                <w:i/>
                <w:color w:val="FF0000"/>
              </w:rPr>
              <w:t>manager – face book posts</w:t>
            </w:r>
          </w:p>
        </w:tc>
        <w:tc>
          <w:tcPr>
            <w:tcW w:w="3038" w:type="dxa"/>
          </w:tcPr>
          <w:p w:rsidR="004532E1" w:rsidRPr="004532E1" w:rsidRDefault="004532E1">
            <w:pPr>
              <w:rPr>
                <w:i/>
                <w:color w:val="FF0000"/>
              </w:rPr>
            </w:pPr>
            <w:r>
              <w:rPr>
                <w:i/>
                <w:color w:val="FF0000"/>
              </w:rPr>
              <w:t>.5 FTE</w:t>
            </w:r>
          </w:p>
        </w:tc>
      </w:tr>
      <w:tr w:rsidR="004532E1" w:rsidTr="003773DB">
        <w:tc>
          <w:tcPr>
            <w:tcW w:w="1413" w:type="dxa"/>
            <w:vMerge/>
          </w:tcPr>
          <w:p w:rsidR="004532E1" w:rsidRDefault="004532E1"/>
        </w:tc>
        <w:tc>
          <w:tcPr>
            <w:tcW w:w="3544" w:type="dxa"/>
          </w:tcPr>
          <w:p w:rsidR="004532E1" w:rsidRDefault="004532E1" w:rsidP="004532E1">
            <w:pPr>
              <w:jc w:val="center"/>
            </w:pPr>
          </w:p>
        </w:tc>
        <w:tc>
          <w:tcPr>
            <w:tcW w:w="3402" w:type="dxa"/>
          </w:tcPr>
          <w:p w:rsidR="004532E1" w:rsidRPr="004532E1" w:rsidRDefault="004532E1">
            <w:pPr>
              <w:rPr>
                <w:i/>
              </w:rPr>
            </w:pPr>
            <w:r w:rsidRPr="004532E1">
              <w:rPr>
                <w:i/>
                <w:color w:val="FF0000"/>
              </w:rPr>
              <w:t xml:space="preserve">Setting Promotion </w:t>
            </w:r>
            <w:r>
              <w:rPr>
                <w:i/>
                <w:color w:val="FF0000"/>
              </w:rPr>
              <w:t>-</w:t>
            </w:r>
            <w:r w:rsidRPr="004532E1">
              <w:rPr>
                <w:i/>
                <w:color w:val="FF0000"/>
              </w:rPr>
              <w:t>introduce a friend and receive 10 h</w:t>
            </w:r>
            <w:r>
              <w:rPr>
                <w:i/>
                <w:color w:val="FF0000"/>
              </w:rPr>
              <w:t>ou</w:t>
            </w:r>
            <w:r w:rsidRPr="004532E1">
              <w:rPr>
                <w:i/>
                <w:color w:val="FF0000"/>
              </w:rPr>
              <w:t xml:space="preserve">rs free childcare. </w:t>
            </w:r>
          </w:p>
        </w:tc>
        <w:tc>
          <w:tcPr>
            <w:tcW w:w="1107" w:type="dxa"/>
          </w:tcPr>
          <w:p w:rsidR="004532E1" w:rsidRPr="004532E1" w:rsidRDefault="004532E1">
            <w:pPr>
              <w:rPr>
                <w:i/>
                <w:color w:val="FF0000"/>
              </w:rPr>
            </w:pPr>
            <w:r w:rsidRPr="004532E1">
              <w:rPr>
                <w:i/>
                <w:color w:val="FF0000"/>
              </w:rPr>
              <w:t>All month</w:t>
            </w:r>
          </w:p>
        </w:tc>
        <w:tc>
          <w:tcPr>
            <w:tcW w:w="1444" w:type="dxa"/>
          </w:tcPr>
          <w:p w:rsidR="004532E1" w:rsidRPr="004532E1" w:rsidRDefault="004532E1">
            <w:pPr>
              <w:rPr>
                <w:i/>
                <w:color w:val="FF0000"/>
              </w:rPr>
            </w:pPr>
            <w:r w:rsidRPr="004532E1">
              <w:rPr>
                <w:i/>
                <w:color w:val="FF0000"/>
              </w:rPr>
              <w:t>Manager</w:t>
            </w:r>
          </w:p>
        </w:tc>
        <w:tc>
          <w:tcPr>
            <w:tcW w:w="3038" w:type="dxa"/>
          </w:tcPr>
          <w:p w:rsidR="004532E1" w:rsidRPr="004532E1" w:rsidRDefault="004532E1">
            <w:pPr>
              <w:rPr>
                <w:i/>
              </w:rPr>
            </w:pPr>
            <w:r w:rsidRPr="004532E1">
              <w:rPr>
                <w:i/>
                <w:color w:val="FF0000"/>
              </w:rPr>
              <w:t>1 FTE</w:t>
            </w:r>
          </w:p>
        </w:tc>
      </w:tr>
      <w:tr w:rsidR="003773DB" w:rsidTr="003773DB">
        <w:tc>
          <w:tcPr>
            <w:tcW w:w="1413" w:type="dxa"/>
          </w:tcPr>
          <w:p w:rsidR="003773DB" w:rsidRDefault="003773DB"/>
          <w:p w:rsidR="003773DB" w:rsidRDefault="003773DB"/>
          <w:p w:rsidR="003773DB" w:rsidRDefault="003773DB"/>
          <w:p w:rsidR="003773DB" w:rsidRDefault="003773DB"/>
          <w:p w:rsidR="003773DB" w:rsidRDefault="003773DB"/>
        </w:tc>
        <w:tc>
          <w:tcPr>
            <w:tcW w:w="3544" w:type="dxa"/>
          </w:tcPr>
          <w:p w:rsidR="003773DB" w:rsidRDefault="003773DB" w:rsidP="004532E1">
            <w:pPr>
              <w:jc w:val="center"/>
            </w:pPr>
          </w:p>
        </w:tc>
        <w:tc>
          <w:tcPr>
            <w:tcW w:w="3402" w:type="dxa"/>
          </w:tcPr>
          <w:p w:rsidR="003773DB" w:rsidRDefault="003773DB"/>
        </w:tc>
        <w:tc>
          <w:tcPr>
            <w:tcW w:w="1107" w:type="dxa"/>
          </w:tcPr>
          <w:p w:rsidR="003773DB" w:rsidRDefault="003773DB"/>
        </w:tc>
        <w:tc>
          <w:tcPr>
            <w:tcW w:w="1444" w:type="dxa"/>
          </w:tcPr>
          <w:p w:rsidR="003773DB" w:rsidRDefault="003773DB"/>
        </w:tc>
        <w:tc>
          <w:tcPr>
            <w:tcW w:w="3038" w:type="dxa"/>
          </w:tcPr>
          <w:p w:rsidR="003773DB" w:rsidRDefault="003773DB"/>
        </w:tc>
      </w:tr>
      <w:tr w:rsidR="003773DB" w:rsidTr="003773DB">
        <w:tc>
          <w:tcPr>
            <w:tcW w:w="1413" w:type="dxa"/>
          </w:tcPr>
          <w:p w:rsidR="003773DB" w:rsidRDefault="003773DB"/>
          <w:p w:rsidR="003773DB" w:rsidRDefault="003773DB"/>
          <w:p w:rsidR="003773DB" w:rsidRDefault="003773DB"/>
          <w:p w:rsidR="003773DB" w:rsidRDefault="003773DB"/>
          <w:p w:rsidR="003773DB" w:rsidRDefault="003773DB"/>
        </w:tc>
        <w:tc>
          <w:tcPr>
            <w:tcW w:w="3544" w:type="dxa"/>
          </w:tcPr>
          <w:p w:rsidR="003773DB" w:rsidRDefault="003773DB" w:rsidP="004532E1">
            <w:pPr>
              <w:jc w:val="center"/>
            </w:pPr>
          </w:p>
        </w:tc>
        <w:tc>
          <w:tcPr>
            <w:tcW w:w="3402" w:type="dxa"/>
          </w:tcPr>
          <w:p w:rsidR="003773DB" w:rsidRDefault="003773DB"/>
        </w:tc>
        <w:tc>
          <w:tcPr>
            <w:tcW w:w="1107" w:type="dxa"/>
          </w:tcPr>
          <w:p w:rsidR="003773DB" w:rsidRDefault="003773DB"/>
        </w:tc>
        <w:tc>
          <w:tcPr>
            <w:tcW w:w="1444" w:type="dxa"/>
          </w:tcPr>
          <w:p w:rsidR="003773DB" w:rsidRDefault="003773DB"/>
        </w:tc>
        <w:tc>
          <w:tcPr>
            <w:tcW w:w="3038" w:type="dxa"/>
          </w:tcPr>
          <w:p w:rsidR="003773DB" w:rsidRDefault="003773DB"/>
        </w:tc>
      </w:tr>
      <w:tr w:rsidR="003773DB" w:rsidTr="003773DB">
        <w:tc>
          <w:tcPr>
            <w:tcW w:w="1413" w:type="dxa"/>
          </w:tcPr>
          <w:p w:rsidR="003773DB" w:rsidRDefault="003773DB"/>
          <w:p w:rsidR="003773DB" w:rsidRDefault="003773DB"/>
          <w:p w:rsidR="003773DB" w:rsidRDefault="003773DB"/>
          <w:p w:rsidR="003773DB" w:rsidRDefault="003773DB"/>
          <w:p w:rsidR="003773DB" w:rsidRDefault="003773DB"/>
          <w:p w:rsidR="003773DB" w:rsidRDefault="003773DB"/>
        </w:tc>
        <w:tc>
          <w:tcPr>
            <w:tcW w:w="3544" w:type="dxa"/>
          </w:tcPr>
          <w:p w:rsidR="003773DB" w:rsidRDefault="003773DB" w:rsidP="004532E1">
            <w:pPr>
              <w:jc w:val="center"/>
            </w:pPr>
          </w:p>
        </w:tc>
        <w:tc>
          <w:tcPr>
            <w:tcW w:w="3402" w:type="dxa"/>
          </w:tcPr>
          <w:p w:rsidR="003773DB" w:rsidRDefault="003773DB"/>
        </w:tc>
        <w:tc>
          <w:tcPr>
            <w:tcW w:w="1107" w:type="dxa"/>
          </w:tcPr>
          <w:p w:rsidR="003773DB" w:rsidRDefault="003773DB"/>
        </w:tc>
        <w:tc>
          <w:tcPr>
            <w:tcW w:w="1444" w:type="dxa"/>
          </w:tcPr>
          <w:p w:rsidR="003773DB" w:rsidRDefault="003773DB"/>
        </w:tc>
        <w:tc>
          <w:tcPr>
            <w:tcW w:w="3038" w:type="dxa"/>
          </w:tcPr>
          <w:p w:rsidR="003773DB" w:rsidRDefault="003773DB"/>
        </w:tc>
      </w:tr>
    </w:tbl>
    <w:p w:rsidR="00F2121A" w:rsidRDefault="00F2121A">
      <w:bookmarkStart w:id="0" w:name="_GoBack"/>
      <w:bookmarkEnd w:id="0"/>
    </w:p>
    <w:sectPr w:rsidR="00F2121A" w:rsidSect="003773DB">
      <w:headerReference w:type="default" r:id="rId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0012" w:rsidRDefault="00A80012" w:rsidP="000E184A">
      <w:pPr>
        <w:spacing w:after="0" w:line="240" w:lineRule="auto"/>
      </w:pPr>
      <w:r>
        <w:separator/>
      </w:r>
    </w:p>
  </w:endnote>
  <w:endnote w:type="continuationSeparator" w:id="0">
    <w:p w:rsidR="00A80012" w:rsidRDefault="00A80012" w:rsidP="000E18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0012" w:rsidRDefault="00A80012" w:rsidP="000E184A">
      <w:pPr>
        <w:spacing w:after="0" w:line="240" w:lineRule="auto"/>
      </w:pPr>
      <w:r>
        <w:separator/>
      </w:r>
    </w:p>
  </w:footnote>
  <w:footnote w:type="continuationSeparator" w:id="0">
    <w:p w:rsidR="00A80012" w:rsidRDefault="00A80012" w:rsidP="000E18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2E1" w:rsidRPr="004532E1" w:rsidRDefault="004532E1" w:rsidP="004532E1">
    <w:pPr>
      <w:pStyle w:val="Header"/>
      <w:jc w:val="center"/>
      <w:rPr>
        <w:rFonts w:ascii="Arial" w:hAnsi="Arial" w:cs="Arial"/>
        <w:sz w:val="24"/>
        <w:szCs w:val="24"/>
      </w:rPr>
    </w:pPr>
    <w:r w:rsidRPr="004532E1">
      <w:rPr>
        <w:rFonts w:ascii="Arial" w:hAnsi="Arial" w:cs="Arial"/>
        <w:sz w:val="24"/>
        <w:szCs w:val="24"/>
      </w:rPr>
      <w:t>Marketing Plan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184A"/>
    <w:rsid w:val="000E184A"/>
    <w:rsid w:val="003773DB"/>
    <w:rsid w:val="004532E1"/>
    <w:rsid w:val="009C09B1"/>
    <w:rsid w:val="00A80012"/>
    <w:rsid w:val="00F21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773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532E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32E1"/>
  </w:style>
  <w:style w:type="paragraph" w:styleId="Footer">
    <w:name w:val="footer"/>
    <w:basedOn w:val="Normal"/>
    <w:link w:val="FooterChar"/>
    <w:uiPriority w:val="99"/>
    <w:unhideWhenUsed/>
    <w:rsid w:val="004532E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32E1"/>
  </w:style>
  <w:style w:type="paragraph" w:styleId="BalloonText">
    <w:name w:val="Balloon Text"/>
    <w:basedOn w:val="Normal"/>
    <w:link w:val="BalloonTextChar"/>
    <w:uiPriority w:val="99"/>
    <w:semiHidden/>
    <w:unhideWhenUsed/>
    <w:rsid w:val="004532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32E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773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532E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32E1"/>
  </w:style>
  <w:style w:type="paragraph" w:styleId="Footer">
    <w:name w:val="footer"/>
    <w:basedOn w:val="Normal"/>
    <w:link w:val="FooterChar"/>
    <w:uiPriority w:val="99"/>
    <w:unhideWhenUsed/>
    <w:rsid w:val="004532E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32E1"/>
  </w:style>
  <w:style w:type="paragraph" w:styleId="BalloonText">
    <w:name w:val="Balloon Text"/>
    <w:basedOn w:val="Normal"/>
    <w:link w:val="BalloonTextChar"/>
    <w:uiPriority w:val="99"/>
    <w:semiHidden/>
    <w:unhideWhenUsed/>
    <w:rsid w:val="004532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32E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402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Lincolnshire County Council</Company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 Waite</dc:creator>
  <cp:lastModifiedBy>Samantha Waite</cp:lastModifiedBy>
  <cp:revision>2</cp:revision>
  <cp:lastPrinted>2017-09-27T08:09:00Z</cp:lastPrinted>
  <dcterms:created xsi:type="dcterms:W3CDTF">2020-09-24T15:32:00Z</dcterms:created>
  <dcterms:modified xsi:type="dcterms:W3CDTF">2020-09-24T15:32:00Z</dcterms:modified>
</cp:coreProperties>
</file>